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B040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B040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B040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B040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B040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B040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0C28A41" w:rsidR="00377580" w:rsidRPr="00080A71" w:rsidRDefault="003A4A19" w:rsidP="005F6927">
                        <w:pPr>
                          <w:tabs>
                            <w:tab w:val="left" w:pos="426"/>
                          </w:tabs>
                          <w:rPr>
                            <w:bCs/>
                            <w:lang w:val="en-IE" w:eastAsia="en-GB"/>
                          </w:rPr>
                        </w:pPr>
                        <w:r>
                          <w:t>254419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64281B30" w:rsidR="00377580" w:rsidRPr="001D3EEC" w:rsidRDefault="00DB040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C12C0">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C12C0">
                      <w:rPr>
                        <w:bCs/>
                        <w:lang w:val="fr-BE" w:eastAsia="en-GB"/>
                      </w:rPr>
                      <w:t>2026</w:t>
                    </w:r>
                  </w:sdtContent>
                </w:sdt>
              </w:sdtContent>
            </w:sdt>
            <w:r w:rsidR="00377580" w:rsidRPr="001D3EEC">
              <w:rPr>
                <w:bCs/>
                <w:lang w:val="fr-BE" w:eastAsia="en-GB"/>
              </w:rPr>
              <w:t xml:space="preserve"> </w:t>
            </w:r>
          </w:p>
          <w:p w14:paraId="768BBE26" w14:textId="3BE1F86D" w:rsidR="00377580" w:rsidRPr="001D3EEC" w:rsidRDefault="00DB040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3A4A19">
                              <w:rPr>
                                <w:szCs w:val="24"/>
                              </w:rPr>
                              <w:t>Bangladesh</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6F699C8"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69499D"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B040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B040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B040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608C2C"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FC12C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7C9593D"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68AE06B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DB040C">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3D6A6A8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00112BE1" w:rsidRPr="00112BE1">
            <w:rPr>
              <w:rFonts w:eastAsia="Arial"/>
              <w:szCs w:val="24"/>
              <w:lang w:val="fr-BE"/>
            </w:rPr>
            <w:t xml:space="preserve">À cet égard, les officiers de liaison «migration» européens coopéreront avec les officiers de liaison «Immigration» (ILOs) qui sont, conformément à l’article 2, paragraphe 2, du règlement </w:t>
          </w:r>
          <w:r w:rsidR="00112BE1" w:rsidRPr="00112BE1">
            <w:rPr>
              <w:szCs w:val="24"/>
              <w:lang w:val="fr-BE"/>
            </w:rPr>
            <w:t>(UE) 2019/1240</w:t>
          </w:r>
          <w:r w:rsidR="00112BE1" w:rsidRPr="00112BE1">
            <w:rPr>
              <w:rFonts w:eastAsia="Arial"/>
              <w:szCs w:val="24"/>
              <w:lang w:val="fr-BE"/>
            </w:rPr>
            <w:t>, chargés d’aider à établir l’identité des ressortissants de pays tiers et de faciliter leur retour dans leur pays d’origine, ainsi qu’avec les officiers de liaison «retour» déployés dans le cadre du réseau EURLO, si cela s'avère nécessaire.</w:t>
          </w:r>
        </w:p>
        <w:p w14:paraId="303BACD3" w14:textId="53D72105" w:rsidR="00635CC0" w:rsidRDefault="00112BE1"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112BE1">
            <w:rPr>
              <w:rFonts w:eastAsia="Arial"/>
              <w:szCs w:val="24"/>
            </w:rPr>
            <w:t>Sous la supervision et sous réserve de validation du Chef de la Section Politique,</w:t>
          </w:r>
          <w:r w:rsidRPr="00112BE1">
            <w:rPr>
              <w:rFonts w:eastAsia="Arial"/>
              <w:szCs w:val="24"/>
              <w:lang w:val="fr-BE"/>
            </w:rPr>
            <w:t xml:space="preserve"> </w:t>
          </w:r>
          <w:r w:rsidRPr="00112BE1">
            <w:rPr>
              <w:rFonts w:eastAsia="Arial"/>
              <w:szCs w:val="24"/>
            </w:rPr>
            <w:t>envoyer des rapports réguliers</w:t>
          </w:r>
          <w:r w:rsidRPr="00112BE1">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double: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DB040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04C3"/>
    <w:rsid w:val="000914BF"/>
    <w:rsid w:val="00097587"/>
    <w:rsid w:val="00112BE1"/>
    <w:rsid w:val="001A0074"/>
    <w:rsid w:val="001D3EEC"/>
    <w:rsid w:val="00211355"/>
    <w:rsid w:val="00215A56"/>
    <w:rsid w:val="0028413D"/>
    <w:rsid w:val="002841B7"/>
    <w:rsid w:val="002A6E30"/>
    <w:rsid w:val="002B37EB"/>
    <w:rsid w:val="00301CA3"/>
    <w:rsid w:val="00306568"/>
    <w:rsid w:val="00311726"/>
    <w:rsid w:val="00377580"/>
    <w:rsid w:val="00394581"/>
    <w:rsid w:val="003A4A19"/>
    <w:rsid w:val="00443957"/>
    <w:rsid w:val="004618A0"/>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17AFD"/>
    <w:rsid w:val="008241B0"/>
    <w:rsid w:val="008315CD"/>
    <w:rsid w:val="008572CE"/>
    <w:rsid w:val="00866E7F"/>
    <w:rsid w:val="008A0FF3"/>
    <w:rsid w:val="008D5B18"/>
    <w:rsid w:val="0092295D"/>
    <w:rsid w:val="00A256BF"/>
    <w:rsid w:val="00A65B97"/>
    <w:rsid w:val="00A917BE"/>
    <w:rsid w:val="00B31DC8"/>
    <w:rsid w:val="00B46053"/>
    <w:rsid w:val="00B566C1"/>
    <w:rsid w:val="00BF389A"/>
    <w:rsid w:val="00C518F5"/>
    <w:rsid w:val="00C52091"/>
    <w:rsid w:val="00D65CCA"/>
    <w:rsid w:val="00D703FC"/>
    <w:rsid w:val="00D82B48"/>
    <w:rsid w:val="00DB040C"/>
    <w:rsid w:val="00DC5C83"/>
    <w:rsid w:val="00E0579E"/>
    <w:rsid w:val="00E5708E"/>
    <w:rsid w:val="00E850B7"/>
    <w:rsid w:val="00E927FE"/>
    <w:rsid w:val="00F65CC2"/>
    <w:rsid w:val="00FC12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04C3"/>
    <w:rsid w:val="00306568"/>
    <w:rsid w:val="00306897"/>
    <w:rsid w:val="00311726"/>
    <w:rsid w:val="00534FB6"/>
    <w:rsid w:val="00591711"/>
    <w:rsid w:val="006A37EA"/>
    <w:rsid w:val="007818B4"/>
    <w:rsid w:val="008D5B18"/>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0771C4D-113D-4DEE-B4C5-6AEB0456743E}"/>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5</Pages>
  <Words>1948</Words>
  <Characters>11105</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10</cp:revision>
  <cp:lastPrinted>2023-04-18T07:01:00Z</cp:lastPrinted>
  <dcterms:created xsi:type="dcterms:W3CDTF">2024-10-10T11:00:00Z</dcterms:created>
  <dcterms:modified xsi:type="dcterms:W3CDTF">2025-09-08T13:54:00Z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